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37F61" w14:textId="4D182655" w:rsidR="005242C8" w:rsidRDefault="00950585">
      <w:r w:rsidRPr="00DD77B8">
        <w:rPr>
          <w:noProof/>
        </w:rPr>
        <w:drawing>
          <wp:inline distT="0" distB="0" distL="0" distR="0" wp14:anchorId="32835B34" wp14:editId="744EA8F0">
            <wp:extent cx="1467020" cy="714375"/>
            <wp:effectExtent l="0" t="0" r="0" b="0"/>
            <wp:docPr id="220806300" name="Afbeelding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 Lettertype, logo, Graphics&#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0068" cy="715859"/>
                    </a:xfrm>
                    <a:prstGeom prst="rect">
                      <a:avLst/>
                    </a:prstGeom>
                    <a:noFill/>
                    <a:ln>
                      <a:noFill/>
                    </a:ln>
                  </pic:spPr>
                </pic:pic>
              </a:graphicData>
            </a:graphic>
          </wp:inline>
        </w:drawing>
      </w:r>
    </w:p>
    <w:p w14:paraId="106A0F75" w14:textId="77777777" w:rsidR="00950585" w:rsidRDefault="00950585"/>
    <w:p w14:paraId="1F0FBA35" w14:textId="77777777" w:rsidR="00950585" w:rsidRDefault="00950585">
      <w:r w:rsidRPr="00950585">
        <w:t xml:space="preserve">Egmond aan den Hoef; d.d. </w:t>
      </w:r>
    </w:p>
    <w:p w14:paraId="4BE1651C" w14:textId="77777777" w:rsidR="00950585" w:rsidRDefault="00950585"/>
    <w:p w14:paraId="4CDDE14A" w14:textId="77777777" w:rsidR="00950585" w:rsidRDefault="00950585">
      <w:r w:rsidRPr="00950585">
        <w:t xml:space="preserve">Geachte heer, mevrouw, </w:t>
      </w:r>
    </w:p>
    <w:p w14:paraId="62060E42" w14:textId="04CFCC78" w:rsidR="00950585" w:rsidRDefault="00950585">
      <w:r w:rsidRPr="00950585">
        <w:t xml:space="preserve">Aan uw verzoek om een medische verklaring ten behoeve van: </w:t>
      </w:r>
      <w:r>
        <w:br/>
      </w:r>
      <w:r w:rsidRPr="00950585">
        <w:t>Naam:</w:t>
      </w:r>
      <w:r>
        <w:br/>
      </w:r>
      <w:proofErr w:type="spellStart"/>
      <w:r w:rsidRPr="00950585">
        <w:t>Geb.datum</w:t>
      </w:r>
      <w:proofErr w:type="spellEnd"/>
      <w:r w:rsidRPr="00950585">
        <w:t xml:space="preserve">: </w:t>
      </w:r>
    </w:p>
    <w:p w14:paraId="36F223CD" w14:textId="77777777" w:rsidR="00950585" w:rsidRDefault="00950585">
      <w:r w:rsidRPr="00950585">
        <w:t xml:space="preserve">kunnen wij helaas niet voldoen. </w:t>
      </w:r>
    </w:p>
    <w:p w14:paraId="752EA382" w14:textId="77777777" w:rsidR="00950585" w:rsidRDefault="00950585">
      <w:r w:rsidRPr="00950585">
        <w:t xml:space="preserve">Hoewel de gewoonte om diverse redenen een 'briefje van de huisarts' te vragen nogal is ingeburgerd in ons land, zijn er dwingende redenen om dit niet te doen. Ik verwijs hiervoor naar de onderstaande regels van de KNMG. </w:t>
      </w:r>
    </w:p>
    <w:p w14:paraId="661518AD" w14:textId="77777777" w:rsidR="00950585" w:rsidRDefault="00950585">
      <w:r w:rsidRPr="00950585">
        <w:t xml:space="preserve">Toelichting bij de weigering van een behandelend arts om een 'geneeskundige verklaring 'af te geven. </w:t>
      </w:r>
    </w:p>
    <w:p w14:paraId="5FA0414A" w14:textId="77777777" w:rsidR="00950585" w:rsidRDefault="00950585">
      <w:r w:rsidRPr="00950585">
        <w:t xml:space="preserve">U heeft van uw behandelend arts gehoord dat hij/zij geen 'geneeskundige verklaring' afgeeft. Uw arts heeft hierbij gehandeld op grond van de regels die de KNMG, de beroepsorganisatie voor artsen heeft opgesteld. De KNMG heeft als standpunt dat een behandelend arts geen verklaring afgeeft over een eigen patiënt, waar bij hij/zij een oordeel geeft over de (medische) geschiktheid of ongeschiktheid van een patiënt om bepaalde dingen wel of niet te doen, Voorbeelden daarvan zijn: is iemand in staat te werken, een auto te besturen, naar school te gaan, goed voor kinderen te zorgen, is terecht een geboekte vakantie geannuleerd of heeft iemand recht op een parkeervergunning of aangepaste woonruimte? Dergelijke verklaringen mogen alleen worden afgegeven door een onafhankelijke arts (dus niet uw eigen dokter). Zo'n arts kan een eigen beoordeling maken van uw situatie. Als dat nodig is, kan die arts, met uw toestemming, ook nog extra informatie opvragen bij uw behandelend arts(en). </w:t>
      </w:r>
    </w:p>
    <w:p w14:paraId="694CCA33" w14:textId="77777777" w:rsidR="00950585" w:rsidRDefault="00950585">
      <w:r w:rsidRPr="00950585">
        <w:t xml:space="preserve">Voor zover de instelling, die een verklaring nodig acht, geen genoegen kan nemen met een verklaring van de patiënt zelf, dient zij hiervoor, ter wille van alle betrokkenen noodzakelijke objectiviteit, een keurend/controlerend arts aan te wijzen. Ook verklaringen omtrent spreekuurbezoek en informatie over persoonlijke eigenschappen of omstandigheden van de patiënt mogen in dit kader niet gegeven worden. </w:t>
      </w:r>
    </w:p>
    <w:p w14:paraId="7254C34E" w14:textId="77777777" w:rsidR="00950585" w:rsidRDefault="00950585">
      <w:r w:rsidRPr="00950585">
        <w:t>Met vriendelijke groet,</w:t>
      </w:r>
    </w:p>
    <w:p w14:paraId="7A3A2997" w14:textId="77777777" w:rsidR="00950585" w:rsidRDefault="00950585"/>
    <w:p w14:paraId="786B86E7" w14:textId="3DD8F629" w:rsidR="00950585" w:rsidRDefault="00950585">
      <w:r w:rsidRPr="00950585">
        <w:t>S.T. Smits Huisarts</w:t>
      </w:r>
      <w:r>
        <w:br/>
        <w:t xml:space="preserve">Huisartsenpraktijk De </w:t>
      </w:r>
      <w:proofErr w:type="spellStart"/>
      <w:r>
        <w:t>Karmel</w:t>
      </w:r>
      <w:proofErr w:type="spellEnd"/>
    </w:p>
    <w:sectPr w:rsidR="00950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85"/>
    <w:rsid w:val="00294DED"/>
    <w:rsid w:val="0037387D"/>
    <w:rsid w:val="005242C8"/>
    <w:rsid w:val="006770A5"/>
    <w:rsid w:val="009505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463D"/>
  <w15:chartTrackingRefBased/>
  <w15:docId w15:val="{0D28658A-47F7-4E06-9A3D-C8C540DC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0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0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05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05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05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05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05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05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05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05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05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05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05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05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05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05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05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0585"/>
    <w:rPr>
      <w:rFonts w:eastAsiaTheme="majorEastAsia" w:cstheme="majorBidi"/>
      <w:color w:val="272727" w:themeColor="text1" w:themeTint="D8"/>
    </w:rPr>
  </w:style>
  <w:style w:type="paragraph" w:styleId="Titel">
    <w:name w:val="Title"/>
    <w:basedOn w:val="Standaard"/>
    <w:next w:val="Standaard"/>
    <w:link w:val="TitelChar"/>
    <w:uiPriority w:val="10"/>
    <w:qFormat/>
    <w:rsid w:val="00950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5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05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05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05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0585"/>
    <w:rPr>
      <w:i/>
      <w:iCs/>
      <w:color w:val="404040" w:themeColor="text1" w:themeTint="BF"/>
    </w:rPr>
  </w:style>
  <w:style w:type="paragraph" w:styleId="Lijstalinea">
    <w:name w:val="List Paragraph"/>
    <w:basedOn w:val="Standaard"/>
    <w:uiPriority w:val="34"/>
    <w:qFormat/>
    <w:rsid w:val="00950585"/>
    <w:pPr>
      <w:ind w:left="720"/>
      <w:contextualSpacing/>
    </w:pPr>
  </w:style>
  <w:style w:type="character" w:styleId="Intensievebenadrukking">
    <w:name w:val="Intense Emphasis"/>
    <w:basedOn w:val="Standaardalinea-lettertype"/>
    <w:uiPriority w:val="21"/>
    <w:qFormat/>
    <w:rsid w:val="00950585"/>
    <w:rPr>
      <w:i/>
      <w:iCs/>
      <w:color w:val="0F4761" w:themeColor="accent1" w:themeShade="BF"/>
    </w:rPr>
  </w:style>
  <w:style w:type="paragraph" w:styleId="Duidelijkcitaat">
    <w:name w:val="Intense Quote"/>
    <w:basedOn w:val="Standaard"/>
    <w:next w:val="Standaard"/>
    <w:link w:val="DuidelijkcitaatChar"/>
    <w:uiPriority w:val="30"/>
    <w:qFormat/>
    <w:rsid w:val="00950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0585"/>
    <w:rPr>
      <w:i/>
      <w:iCs/>
      <w:color w:val="0F4761" w:themeColor="accent1" w:themeShade="BF"/>
    </w:rPr>
  </w:style>
  <w:style w:type="character" w:styleId="Intensieveverwijzing">
    <w:name w:val="Intense Reference"/>
    <w:basedOn w:val="Standaardalinea-lettertype"/>
    <w:uiPriority w:val="32"/>
    <w:qFormat/>
    <w:rsid w:val="009505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1656</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Sipke Smits</dc:creator>
  <cp:keywords/>
  <dc:description/>
  <cp:lastModifiedBy>Sipke Smits</cp:lastModifiedBy>
  <cp:revision>1</cp:revision>
  <dcterms:created xsi:type="dcterms:W3CDTF">2025-02-11T14:55:00Z</dcterms:created>
  <dcterms:modified xsi:type="dcterms:W3CDTF">2025-02-11T14:58:00Z</dcterms:modified>
</cp:coreProperties>
</file>